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D08F9" w14:textId="77777777" w:rsidR="00793C08" w:rsidRPr="006278F4" w:rsidRDefault="00793C08" w:rsidP="00793C08">
      <w:pPr>
        <w:pStyle w:val="Default"/>
      </w:pPr>
      <w:r w:rsidRPr="006278F4">
        <w:rPr>
          <w:i/>
          <w:iCs/>
        </w:rPr>
        <w:t xml:space="preserve">Kierunek: </w:t>
      </w:r>
      <w:r w:rsidRPr="006278F4">
        <w:rPr>
          <w:b/>
          <w:bCs/>
          <w:i/>
          <w:iCs/>
        </w:rPr>
        <w:t xml:space="preserve">Mechanika i budowa maszyn </w:t>
      </w:r>
    </w:p>
    <w:p w14:paraId="014DFFA5" w14:textId="77777777" w:rsidR="00793C08" w:rsidRPr="006278F4" w:rsidRDefault="00793C08" w:rsidP="00793C08">
      <w:pPr>
        <w:pStyle w:val="Default"/>
      </w:pPr>
      <w:r w:rsidRPr="006278F4">
        <w:rPr>
          <w:i/>
          <w:iCs/>
        </w:rPr>
        <w:t xml:space="preserve">Stopień: pierwszy </w:t>
      </w:r>
    </w:p>
    <w:p w14:paraId="2854FF7C" w14:textId="77777777" w:rsidR="00793C08" w:rsidRPr="006278F4" w:rsidRDefault="00793C08" w:rsidP="00793C08">
      <w:pPr>
        <w:pStyle w:val="Default"/>
        <w:rPr>
          <w:b/>
          <w:bCs/>
        </w:rPr>
      </w:pPr>
    </w:p>
    <w:p w14:paraId="7123C33A" w14:textId="0EE0F1B4" w:rsidR="00793C08" w:rsidRPr="006278F4" w:rsidRDefault="00793C08" w:rsidP="00793C08">
      <w:pPr>
        <w:pStyle w:val="Default"/>
        <w:rPr>
          <w:b/>
          <w:bCs/>
        </w:rPr>
      </w:pPr>
      <w:r w:rsidRPr="006278F4">
        <w:rPr>
          <w:b/>
          <w:bCs/>
        </w:rPr>
        <w:t xml:space="preserve">Zagadnienia zakresowe </w:t>
      </w:r>
      <w:r w:rsidR="006278F4" w:rsidRPr="006278F4">
        <w:rPr>
          <w:b/>
          <w:bCs/>
        </w:rPr>
        <w:t>PTP</w:t>
      </w:r>
    </w:p>
    <w:p w14:paraId="2214FC2C" w14:textId="77777777" w:rsidR="00793C08" w:rsidRPr="006278F4" w:rsidRDefault="00793C08" w:rsidP="00793C08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 xml:space="preserve"> </w:t>
      </w:r>
    </w:p>
    <w:p w14:paraId="02936FDD" w14:textId="77777777" w:rsidR="006278F4" w:rsidRPr="006278F4" w:rsidRDefault="006278F4" w:rsidP="006278F4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b/>
          <w:bCs/>
          <w:color w:val="000000"/>
          <w:sz w:val="24"/>
          <w:szCs w:val="24"/>
        </w:rPr>
        <w:t xml:space="preserve">ZESTAW 1 </w:t>
      </w:r>
      <w:r w:rsidRPr="006278F4">
        <w:rPr>
          <w:rFonts w:ascii="Roboto" w:hAnsi="Roboto" w:cs="Arial"/>
          <w:color w:val="000000"/>
          <w:sz w:val="24"/>
          <w:szCs w:val="24"/>
        </w:rPr>
        <w:t>(Technologia)</w:t>
      </w:r>
    </w:p>
    <w:p w14:paraId="6D371AF1" w14:textId="77777777" w:rsidR="006278F4" w:rsidRPr="006278F4" w:rsidRDefault="006278F4" w:rsidP="006278F4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</w:p>
    <w:p w14:paraId="76118F74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Linia technologiczna do wytłaczania prętów i kształtowników.</w:t>
      </w:r>
    </w:p>
    <w:p w14:paraId="1AB9484F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Odlewanie rotacyjne – budowa maszyny i fazy procesu.</w:t>
      </w:r>
    </w:p>
    <w:p w14:paraId="5117B938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Opisz różnice pomiędzy układem tłokowym i ślimakowym wtryskarki (wady i zalety).</w:t>
      </w:r>
    </w:p>
    <w:p w14:paraId="16296DDE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Podstawowe zasady projektowania wyprasek wtryskowych.</w:t>
      </w:r>
    </w:p>
    <w:p w14:paraId="4E688CED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Przebieg prasowania, odmiany i stosowane tworzywa.</w:t>
      </w:r>
    </w:p>
    <w:p w14:paraId="1BF3518B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Przebieg wtryskiwania, fazy i parametry wtryskiwania.</w:t>
      </w:r>
    </w:p>
    <w:p w14:paraId="608BF51F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proofErr w:type="spellStart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Przebieg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wyt</w:t>
      </w:r>
      <w:r w:rsidRPr="006278F4">
        <w:rPr>
          <w:rFonts w:ascii="Roboto" w:hAnsi="Roboto" w:cs="Arial"/>
          <w:color w:val="000000"/>
          <w:sz w:val="24"/>
          <w:szCs w:val="24"/>
        </w:rPr>
        <w:t>łaczania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</w:rPr>
        <w:t>, odmiany.</w:t>
      </w:r>
    </w:p>
    <w:p w14:paraId="744785DE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Wymień niekonwencjonalne metody wtryskiwania i opisz szczegółowo jedną z nich.</w:t>
      </w:r>
    </w:p>
    <w:p w14:paraId="76E78D28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 xml:space="preserve">Budowa i działanie głowicy </w:t>
      </w:r>
      <w:proofErr w:type="spellStart"/>
      <w:r w:rsidRPr="006278F4">
        <w:rPr>
          <w:rFonts w:ascii="Roboto" w:hAnsi="Roboto" w:cs="Arial"/>
          <w:color w:val="000000"/>
          <w:sz w:val="24"/>
          <w:szCs w:val="24"/>
        </w:rPr>
        <w:t>wytłaczarskiej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</w:rPr>
        <w:t xml:space="preserve"> do prętów i kształtowników.</w:t>
      </w:r>
    </w:p>
    <w:p w14:paraId="2C1F2CF2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 xml:space="preserve">Budowa i działanie głowicy </w:t>
      </w:r>
      <w:proofErr w:type="spellStart"/>
      <w:r w:rsidRPr="006278F4">
        <w:rPr>
          <w:rFonts w:ascii="Roboto" w:hAnsi="Roboto" w:cs="Arial"/>
          <w:color w:val="000000"/>
          <w:sz w:val="24"/>
          <w:szCs w:val="24"/>
        </w:rPr>
        <w:t>wytłaczarskiej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</w:rPr>
        <w:t xml:space="preserve"> do rur.</w:t>
      </w:r>
    </w:p>
    <w:p w14:paraId="430C0BAB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Budowa i działanie wytłaczarki jednoślimakowej.</w:t>
      </w:r>
    </w:p>
    <w:p w14:paraId="40286B19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Budowa i działanie klasycznej formy wtryskowej.</w:t>
      </w:r>
    </w:p>
    <w:p w14:paraId="69A17EF6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Budowa i działanie klasycznej wtryskarki.</w:t>
      </w:r>
    </w:p>
    <w:p w14:paraId="73909E3F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Budowa i zasada działania urządzenia do formowania podciśnieniowego.</w:t>
      </w:r>
    </w:p>
    <w:p w14:paraId="0E13D2E5" w14:textId="77777777" w:rsidR="006278F4" w:rsidRPr="006278F4" w:rsidRDefault="006278F4" w:rsidP="006278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 xml:space="preserve">Narysuj i opisz układ przepływowy formy wtryskowej - układ zimno i </w:t>
      </w:r>
      <w:proofErr w:type="spellStart"/>
      <w:r w:rsidRPr="006278F4">
        <w:rPr>
          <w:rFonts w:ascii="Roboto" w:hAnsi="Roboto" w:cs="Arial"/>
          <w:color w:val="000000"/>
          <w:sz w:val="24"/>
          <w:szCs w:val="24"/>
        </w:rPr>
        <w:t>gorącokanałowy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</w:rPr>
        <w:t>.</w:t>
      </w:r>
    </w:p>
    <w:p w14:paraId="298E6659" w14:textId="77777777" w:rsidR="006278F4" w:rsidRPr="006278F4" w:rsidRDefault="006278F4" w:rsidP="006278F4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</w:p>
    <w:p w14:paraId="56F91EED" w14:textId="77777777" w:rsidR="006278F4" w:rsidRPr="006278F4" w:rsidRDefault="006278F4" w:rsidP="006278F4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</w:p>
    <w:p w14:paraId="2E244596" w14:textId="77777777" w:rsidR="006278F4" w:rsidRPr="006278F4" w:rsidRDefault="006278F4" w:rsidP="006278F4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b/>
          <w:bCs/>
          <w:color w:val="000000"/>
          <w:sz w:val="24"/>
          <w:szCs w:val="24"/>
        </w:rPr>
        <w:t>ZESTAW 2</w:t>
      </w:r>
      <w:r w:rsidRPr="006278F4">
        <w:rPr>
          <w:rFonts w:ascii="Roboto" w:hAnsi="Roboto" w:cs="Arial"/>
          <w:color w:val="000000"/>
          <w:sz w:val="24"/>
          <w:szCs w:val="24"/>
        </w:rPr>
        <w:t xml:space="preserve">  (Materiały i metody badawcze)</w:t>
      </w:r>
    </w:p>
    <w:p w14:paraId="408E5D04" w14:textId="77777777" w:rsidR="006278F4" w:rsidRPr="006278F4" w:rsidRDefault="006278F4" w:rsidP="006278F4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</w:p>
    <w:p w14:paraId="30932DE8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Podstawowe właściwości tworzyw sztucznych w porównaniu z metalami.</w:t>
      </w:r>
    </w:p>
    <w:p w14:paraId="1954F3C0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Rodzaje tworzyw sztucznych i ich klasyfikacja.</w:t>
      </w:r>
    </w:p>
    <w:p w14:paraId="6B17D7C0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Co to są napełniacze i modyfikatory tworzyw polimerowych.</w:t>
      </w:r>
    </w:p>
    <w:p w14:paraId="0CBCDA23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  <w:lang w:val="en-US"/>
        </w:rPr>
      </w:pPr>
      <w:proofErr w:type="spellStart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Struktura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tworzyw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polimerowych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.</w:t>
      </w:r>
    </w:p>
    <w:p w14:paraId="44092E15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Stany fazowe polimerów. Krystaliczność. Amorficzność.</w:t>
      </w:r>
    </w:p>
    <w:p w14:paraId="2F39AC67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proofErr w:type="spellStart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Lepkospr</w:t>
      </w:r>
      <w:r w:rsidRPr="006278F4">
        <w:rPr>
          <w:rFonts w:ascii="Roboto" w:hAnsi="Roboto" w:cs="Arial"/>
          <w:color w:val="000000"/>
          <w:sz w:val="24"/>
          <w:szCs w:val="24"/>
        </w:rPr>
        <w:t>ężystość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</w:rPr>
        <w:t xml:space="preserve"> polimerów.  Modele reologiczne.</w:t>
      </w:r>
    </w:p>
    <w:p w14:paraId="5297BDEA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Opisz jedną z metod analizy termicznej DSC lub DMA.</w:t>
      </w:r>
    </w:p>
    <w:p w14:paraId="225D9353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 xml:space="preserve">Temperatura mięknienia wg </w:t>
      </w:r>
      <w:proofErr w:type="spellStart"/>
      <w:r w:rsidRPr="006278F4">
        <w:rPr>
          <w:rFonts w:ascii="Roboto" w:hAnsi="Roboto" w:cs="Arial"/>
          <w:color w:val="000000"/>
          <w:sz w:val="24"/>
          <w:szCs w:val="24"/>
        </w:rPr>
        <w:t>Viacat’a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</w:rPr>
        <w:t>, definicja, pomiar.</w:t>
      </w:r>
    </w:p>
    <w:p w14:paraId="7AE99E68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Twardość i metody jej określania materiałów polimerowych.</w:t>
      </w:r>
    </w:p>
    <w:p w14:paraId="6F6EF204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Udarność materiałów polimerowych – definicja, jednostka, pomiar.</w:t>
      </w:r>
    </w:p>
    <w:p w14:paraId="0E477593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Wilgotność tworzyw i metoda ich pomiaru.</w:t>
      </w:r>
    </w:p>
    <w:p w14:paraId="66762E17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Wskaźnik szybkości płynięcia tworzyw polimerowych - definicja i pomiary.</w:t>
      </w:r>
    </w:p>
    <w:p w14:paraId="5ED31034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  <w:lang w:val="en-US"/>
        </w:rPr>
      </w:pPr>
      <w:proofErr w:type="spellStart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Zastosowanie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tworzyw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sztucznych</w:t>
      </w:r>
      <w:proofErr w:type="spellEnd"/>
      <w:r w:rsidRPr="006278F4">
        <w:rPr>
          <w:rFonts w:ascii="Roboto" w:hAnsi="Roboto" w:cs="Arial"/>
          <w:color w:val="000000"/>
          <w:sz w:val="24"/>
          <w:szCs w:val="24"/>
          <w:lang w:val="en-US"/>
        </w:rPr>
        <w:t>.</w:t>
      </w:r>
    </w:p>
    <w:p w14:paraId="622191A6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Opisz zasadę działania polaryskopu. Na czym polegają badania elastooptyczne.</w:t>
      </w:r>
    </w:p>
    <w:p w14:paraId="3CDD89B0" w14:textId="77777777" w:rsidR="006278F4" w:rsidRPr="006278F4" w:rsidRDefault="006278F4" w:rsidP="006278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  <w:r w:rsidRPr="006278F4">
        <w:rPr>
          <w:rFonts w:ascii="Roboto" w:hAnsi="Roboto" w:cs="Arial"/>
          <w:color w:val="000000"/>
          <w:sz w:val="24"/>
          <w:szCs w:val="24"/>
        </w:rPr>
        <w:t>Na czym polegają badania barwy i połysku. Omów zasadę działania spektrofotometru oraz połyskomierza.</w:t>
      </w:r>
    </w:p>
    <w:p w14:paraId="19F7EC7F" w14:textId="77777777" w:rsidR="006278F4" w:rsidRPr="006278F4" w:rsidRDefault="006278F4" w:rsidP="006278F4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</w:p>
    <w:p w14:paraId="57388985" w14:textId="77777777" w:rsidR="006278F4" w:rsidRPr="006278F4" w:rsidRDefault="006278F4" w:rsidP="006278F4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</w:p>
    <w:p w14:paraId="6E392DD5" w14:textId="77777777" w:rsidR="006278F4" w:rsidRPr="006278F4" w:rsidRDefault="006278F4" w:rsidP="00793C08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0000"/>
          <w:sz w:val="24"/>
          <w:szCs w:val="24"/>
        </w:rPr>
      </w:pPr>
    </w:p>
    <w:sectPr w:rsidR="006278F4" w:rsidRPr="0062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61D23"/>
    <w:multiLevelType w:val="hybridMultilevel"/>
    <w:tmpl w:val="1DDAB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16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08F4675"/>
    <w:multiLevelType w:val="hybridMultilevel"/>
    <w:tmpl w:val="8642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9657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6202F23"/>
    <w:multiLevelType w:val="hybridMultilevel"/>
    <w:tmpl w:val="1C601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5967">
    <w:abstractNumId w:val="2"/>
  </w:num>
  <w:num w:numId="2" w16cid:durableId="325522899">
    <w:abstractNumId w:val="0"/>
  </w:num>
  <w:num w:numId="3" w16cid:durableId="2070424000">
    <w:abstractNumId w:val="4"/>
  </w:num>
  <w:num w:numId="4" w16cid:durableId="167255476">
    <w:abstractNumId w:val="1"/>
  </w:num>
  <w:num w:numId="5" w16cid:durableId="1237012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51"/>
    <w:rsid w:val="0016664F"/>
    <w:rsid w:val="00197EDA"/>
    <w:rsid w:val="00557C94"/>
    <w:rsid w:val="006278F4"/>
    <w:rsid w:val="006E2568"/>
    <w:rsid w:val="00793C08"/>
    <w:rsid w:val="008C0846"/>
    <w:rsid w:val="00BA4E51"/>
    <w:rsid w:val="00C01A9B"/>
    <w:rsid w:val="00E216FF"/>
    <w:rsid w:val="00F54F11"/>
    <w:rsid w:val="00F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80E06"/>
  <w15:chartTrackingRefBased/>
  <w15:docId w15:val="{9670AEE4-8EC8-4107-A1A4-1F95FE70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EDA"/>
    <w:pPr>
      <w:ind w:left="720"/>
      <w:contextualSpacing/>
    </w:pPr>
  </w:style>
  <w:style w:type="paragraph" w:customStyle="1" w:styleId="Default">
    <w:name w:val="Default"/>
    <w:rsid w:val="00557C9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Skrzypczak</dc:creator>
  <cp:keywords/>
  <dc:description/>
  <cp:lastModifiedBy>Dariusz Kwiatkowski</cp:lastModifiedBy>
  <cp:revision>2</cp:revision>
  <cp:lastPrinted>2025-12-16T10:09:00Z</cp:lastPrinted>
  <dcterms:created xsi:type="dcterms:W3CDTF">2025-12-16T10:32:00Z</dcterms:created>
  <dcterms:modified xsi:type="dcterms:W3CDTF">2025-12-16T10:32:00Z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9db6cd67-937e-4659-958f-2e8213170345</vt:lpwstr>
  </property>
</Properties>
</file>